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585E19" w:rsidP="0013783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FORMACION CIVICA Y ETICA </w:t>
      </w:r>
      <w:r w:rsidR="004411F6">
        <w:rPr>
          <w:b/>
          <w:sz w:val="24"/>
          <w:szCs w:val="24"/>
          <w:lang w:val="es-ES_tradnl"/>
        </w:rPr>
        <w:t xml:space="preserve"> BLOQUE: 1</w:t>
      </w:r>
    </w:p>
    <w:p w:rsidR="00585E19" w:rsidRPr="0091064E" w:rsidRDefault="0091064E" w:rsidP="0091064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 w:rsidRPr="0091064E">
        <w:rPr>
          <w:b/>
          <w:sz w:val="24"/>
          <w:szCs w:val="24"/>
        </w:rPr>
        <w:t>Niñas y niños que construyen su identidad y previenen riesgos</w:t>
      </w:r>
    </w:p>
    <w:p w:rsidR="0091064E" w:rsidRDefault="0091064E" w:rsidP="007B23C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91064E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Con el aprendizaje y la práctica podrás: </w:t>
      </w:r>
    </w:p>
    <w:p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91064E">
        <w:rPr>
          <w:rFonts w:ascii="FuturaPrimaria-Medium" w:hAnsi="FuturaPrimaria-Medium" w:cs="FuturaPrimaria-Medium"/>
          <w:sz w:val="24"/>
          <w:szCs w:val="24"/>
        </w:rPr>
        <w:t xml:space="preserve">• Distinguir los cambios de crecimiento que estás viviendo. </w:t>
      </w:r>
    </w:p>
    <w:p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91064E">
        <w:rPr>
          <w:rFonts w:ascii="FuturaPrimaria-Medium" w:hAnsi="FuturaPrimaria-Medium" w:cs="FuturaPrimaria-Medium"/>
          <w:sz w:val="24"/>
          <w:szCs w:val="24"/>
        </w:rPr>
        <w:t>• Reconocer las influencias de personas y me-dios de comunicación sobre tu manera de pensar, y tener una postura crítica para saber si son convenientes o no.</w:t>
      </w:r>
    </w:p>
    <w:p w:rsidR="00585E19" w:rsidRPr="007B23C2" w:rsidRDefault="0091064E" w:rsidP="007B23C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91064E">
        <w:rPr>
          <w:rFonts w:ascii="FuturaPrimaria-Medium" w:hAnsi="FuturaPrimaria-Medium" w:cs="FuturaPrimaria-Medium"/>
          <w:sz w:val="24"/>
          <w:szCs w:val="24"/>
        </w:rPr>
        <w:t>• Cuidar tu salud y tomar medidas contra la adicción al alcohol, al tabaco y a las drogas.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D3718F" w:rsidRPr="00D3718F" w:rsidRDefault="00D3718F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4E4BD8" w:rsidRDefault="00F97B9E" w:rsidP="00585E1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4E4BD8" w:rsidRDefault="007A4166" w:rsidP="007B23C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PLATIQUEMOS.</w:t>
      </w:r>
    </w:p>
    <w:p w:rsidR="007A4166" w:rsidRDefault="007A4166" w:rsidP="007B23C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1.-Anota en la tabla los principales cambios que sufren en la etapa de la pubertad por las producciones de las hormonas en el cuerpo.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7A4166" w:rsidTr="007A4166">
        <w:tc>
          <w:tcPr>
            <w:tcW w:w="5110" w:type="dxa"/>
          </w:tcPr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Cambios en el niño</w:t>
            </w:r>
          </w:p>
        </w:tc>
        <w:tc>
          <w:tcPr>
            <w:tcW w:w="5110" w:type="dxa"/>
          </w:tcPr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  <w:r>
              <w:rPr>
                <w:rFonts w:ascii="FuturaPrimaria-Medium" w:hAnsi="FuturaPrimaria-Medium" w:cs="FuturaPrimaria-Medium"/>
                <w:sz w:val="24"/>
                <w:szCs w:val="24"/>
              </w:rPr>
              <w:t>Cambios en la niña</w:t>
            </w:r>
          </w:p>
        </w:tc>
      </w:tr>
      <w:tr w:rsidR="007A4166" w:rsidTr="007A4166">
        <w:tc>
          <w:tcPr>
            <w:tcW w:w="5110" w:type="dxa"/>
          </w:tcPr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5110" w:type="dxa"/>
          </w:tcPr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B23C2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7A4166" w:rsidRDefault="007A4166" w:rsidP="007A4166">
      <w:pPr>
        <w:autoSpaceDE w:val="0"/>
        <w:autoSpaceDN w:val="0"/>
        <w:adjustRightInd w:val="0"/>
        <w:spacing w:after="0" w:line="240" w:lineRule="auto"/>
        <w:jc w:val="center"/>
        <w:rPr>
          <w:rFonts w:ascii="FuturaPrimaria-Medium" w:hAnsi="FuturaPrimaria-Medium" w:cs="FuturaPrimaria-Medium"/>
          <w:sz w:val="24"/>
          <w:szCs w:val="24"/>
        </w:rPr>
      </w:pPr>
    </w:p>
    <w:p w:rsidR="007A4166" w:rsidRDefault="007A4166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2.-Realiza tres dibujos de tu vida, y describe  tus características generales.</w:t>
      </w:r>
      <w:r w:rsidR="00F8367D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="00F8367D" w:rsidRPr="00F8367D">
        <w:rPr>
          <w:rFonts w:ascii="FuturaPrimaria-Medium" w:hAnsi="FuturaPrimaria-Medium" w:cs="FuturaPrimaria-Medium"/>
          <w:b/>
          <w:color w:val="FF0000"/>
          <w:sz w:val="24"/>
          <w:szCs w:val="24"/>
        </w:rPr>
        <w:t>PRODUCTO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6"/>
        <w:gridCol w:w="3407"/>
        <w:gridCol w:w="3407"/>
      </w:tblGrid>
      <w:tr w:rsidR="007A4166" w:rsidTr="007A4166">
        <w:tc>
          <w:tcPr>
            <w:tcW w:w="3406" w:type="dxa"/>
          </w:tcPr>
          <w:p w:rsidR="007A4166" w:rsidRPr="007A4166" w:rsidRDefault="007A4166" w:rsidP="007A416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  <w:lang w:val="es-MX"/>
              </w:rPr>
            </w:pPr>
            <w:r w:rsidRPr="007A4166">
              <w:rPr>
                <w:rFonts w:ascii="FuturaPrimaria-Medium" w:hAnsi="FuturaPrimaria-Medium" w:cs="FuturaPrimaria-Medium"/>
                <w:b/>
                <w:sz w:val="24"/>
                <w:szCs w:val="24"/>
                <w:lang w:val="es-MX"/>
              </w:rPr>
              <w:t>PASADO</w:t>
            </w:r>
          </w:p>
        </w:tc>
        <w:tc>
          <w:tcPr>
            <w:tcW w:w="3407" w:type="dxa"/>
          </w:tcPr>
          <w:p w:rsidR="007A4166" w:rsidRPr="007A4166" w:rsidRDefault="007A4166" w:rsidP="007A416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7A416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PRESENTE</w:t>
            </w:r>
          </w:p>
        </w:tc>
        <w:tc>
          <w:tcPr>
            <w:tcW w:w="3407" w:type="dxa"/>
          </w:tcPr>
          <w:p w:rsidR="007A4166" w:rsidRPr="007A4166" w:rsidRDefault="007A4166" w:rsidP="007A416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7A416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FUTURO</w:t>
            </w:r>
          </w:p>
        </w:tc>
      </w:tr>
      <w:tr w:rsidR="007A4166" w:rsidTr="007A4166">
        <w:tc>
          <w:tcPr>
            <w:tcW w:w="3406" w:type="dxa"/>
          </w:tcPr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7A4166" w:rsidTr="007A4166">
        <w:tc>
          <w:tcPr>
            <w:tcW w:w="3406" w:type="dxa"/>
          </w:tcPr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7A4166" w:rsidRDefault="007A4166" w:rsidP="007A4166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7A4166" w:rsidRDefault="007A4166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2842FF" w:rsidRPr="00D3718F" w:rsidRDefault="002842FF" w:rsidP="00D3718F">
      <w:pPr>
        <w:pStyle w:val="Sinespaciado"/>
        <w:rPr>
          <w:sz w:val="24"/>
          <w:szCs w:val="24"/>
          <w:lang w:val="es-ES"/>
        </w:rPr>
      </w:pP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145DE7" w:rsidRDefault="007A4166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7A4166">
        <w:rPr>
          <w:rFonts w:ascii="FuturaPrimaria-Medium" w:hAnsi="FuturaPrimaria-Medium" w:cs="FuturaPrimaria-Medium"/>
          <w:color w:val="000000"/>
          <w:sz w:val="24"/>
          <w:szCs w:val="24"/>
        </w:rPr>
        <w:t>Tu pensamiento también madura porque desarrollas nuevas capacidades para analizar un hecho o circunstancia, y para decidir si tu manera de actuar es correcta o incorrecta. Se ha ampliado tu capacidad de argumentar razonadamente tu posición.</w:t>
      </w:r>
    </w:p>
    <w:p w:rsidR="00145DE7" w:rsidRDefault="007A4166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3.-</w:t>
      </w:r>
      <w:r w:rsidR="00E93E4B">
        <w:rPr>
          <w:rFonts w:ascii="FuturaPrimaria-Medium" w:hAnsi="FuturaPrimaria-Medium" w:cs="FuturaPrimaria-Medium"/>
          <w:color w:val="000000"/>
          <w:sz w:val="24"/>
          <w:szCs w:val="24"/>
        </w:rPr>
        <w:t>haz una lista de tu actuar correcto e incorrecto en tu vida.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E93E4B" w:rsidTr="00E93E4B">
        <w:tc>
          <w:tcPr>
            <w:tcW w:w="5110" w:type="dxa"/>
          </w:tcPr>
          <w:p w:rsidR="00E93E4B" w:rsidRPr="00E93E4B" w:rsidRDefault="00E93E4B" w:rsidP="00E93E4B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</w:pPr>
            <w:r w:rsidRPr="00E93E4B"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  <w:t>ACTITUDES INCORRECTAS</w:t>
            </w:r>
          </w:p>
        </w:tc>
        <w:tc>
          <w:tcPr>
            <w:tcW w:w="5110" w:type="dxa"/>
          </w:tcPr>
          <w:p w:rsidR="00E93E4B" w:rsidRPr="00E93E4B" w:rsidRDefault="00E93E4B" w:rsidP="00E93E4B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</w:pPr>
            <w:r w:rsidRPr="00E93E4B">
              <w:rPr>
                <w:rFonts w:ascii="FuturaPrimaria-Medium" w:hAnsi="FuturaPrimaria-Medium" w:cs="FuturaPrimaria-Medium"/>
                <w:b/>
                <w:color w:val="000000"/>
                <w:sz w:val="24"/>
                <w:szCs w:val="24"/>
              </w:rPr>
              <w:t>ACTITUDES CORRECTAS</w:t>
            </w:r>
          </w:p>
        </w:tc>
      </w:tr>
      <w:tr w:rsidR="00E93E4B" w:rsidTr="00E93E4B">
        <w:tc>
          <w:tcPr>
            <w:tcW w:w="5110" w:type="dxa"/>
          </w:tcPr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</w:tcPr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E93E4B" w:rsidRDefault="00E93E4B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</w:tbl>
    <w:p w:rsidR="00E93E4B" w:rsidRPr="00E93E4B" w:rsidRDefault="00E93E4B" w:rsidP="00E93E4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E93E4B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En la idea que tienes de ti y de tu desarrollo influyen diferentes personas y medios. Buena parte de tus ideas las has construido a partir de lo que piensan las personas que están cerca de ti, como son familiares, maestros, vecinos y amigos. </w:t>
      </w:r>
    </w:p>
    <w:p w:rsidR="00E93E4B" w:rsidRDefault="00E93E4B" w:rsidP="00E93E4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E93E4B">
        <w:rPr>
          <w:rFonts w:ascii="FuturaPrimaria-Medium" w:hAnsi="FuturaPrimaria-Medium" w:cs="FuturaPrimaria-Medium"/>
          <w:color w:val="000000"/>
          <w:sz w:val="24"/>
          <w:szCs w:val="24"/>
        </w:rPr>
        <w:t>Los medios de comunicación también tienen influencia en ti.</w:t>
      </w:r>
    </w:p>
    <w:p w:rsidR="00E93E4B" w:rsidRDefault="00E93E4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4.-Realiza un dibujo donde estén todas la personas a tu alrededor que admiras y que pienses que te han ayudado en el desarrollo de tu persona. Anota el nombre de cada persona. De todos los dibujos, elije a tres que más admires y anota su nombre</w:t>
      </w:r>
      <w:r w:rsidR="00A40F67">
        <w:rPr>
          <w:rFonts w:ascii="FuturaPrimaria-Medium" w:hAnsi="FuturaPrimaria-Medium" w:cs="FuturaPrimaria-Medium"/>
          <w:color w:val="000000"/>
          <w:sz w:val="24"/>
          <w:szCs w:val="24"/>
        </w:rPr>
        <w:t>, explica por qué los elegiste.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0"/>
        <w:gridCol w:w="8010"/>
      </w:tblGrid>
      <w:tr w:rsidR="00A40F67" w:rsidTr="00A40F67">
        <w:tc>
          <w:tcPr>
            <w:tcW w:w="10220" w:type="dxa"/>
            <w:gridSpan w:val="2"/>
          </w:tcPr>
          <w:p w:rsidR="00A40F67" w:rsidRPr="00F8367D" w:rsidRDefault="00F8367D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b/>
                <w:color w:val="FF0000"/>
                <w:sz w:val="24"/>
                <w:szCs w:val="24"/>
              </w:rPr>
            </w:pPr>
            <w:r w:rsidRPr="00F8367D">
              <w:rPr>
                <w:rFonts w:ascii="FuturaPrimaria-Medium" w:hAnsi="FuturaPrimaria-Medium" w:cs="FuturaPrimaria-Medium"/>
                <w:b/>
                <w:color w:val="FF0000"/>
                <w:sz w:val="24"/>
                <w:szCs w:val="24"/>
              </w:rPr>
              <w:t>PRODUCTO 2</w:t>
            </w: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A40F67" w:rsidTr="00A40F67">
        <w:tc>
          <w:tcPr>
            <w:tcW w:w="2210" w:type="dxa"/>
          </w:tcPr>
          <w:p w:rsidR="00A40F67" w:rsidRP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Nombre:</w:t>
            </w:r>
          </w:p>
        </w:tc>
        <w:tc>
          <w:tcPr>
            <w:tcW w:w="8010" w:type="dxa"/>
          </w:tcPr>
          <w:p w:rsidR="00A40F67" w:rsidRP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A40F67" w:rsidTr="00A40F67">
        <w:tc>
          <w:tcPr>
            <w:tcW w:w="2210" w:type="dxa"/>
          </w:tcPr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Nombre:</w:t>
            </w:r>
          </w:p>
        </w:tc>
        <w:tc>
          <w:tcPr>
            <w:tcW w:w="8010" w:type="dxa"/>
          </w:tcPr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  <w:tr w:rsidR="00A40F67" w:rsidTr="00A40F67">
        <w:tc>
          <w:tcPr>
            <w:tcW w:w="2210" w:type="dxa"/>
          </w:tcPr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Nombre:</w:t>
            </w:r>
          </w:p>
        </w:tc>
        <w:tc>
          <w:tcPr>
            <w:tcW w:w="8010" w:type="dxa"/>
          </w:tcPr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  <w:p w:rsidR="00A40F67" w:rsidRDefault="00A40F67" w:rsidP="007A4166">
            <w:pPr>
              <w:autoSpaceDE w:val="0"/>
              <w:autoSpaceDN w:val="0"/>
              <w:adjustRightInd w:val="0"/>
              <w:jc w:val="both"/>
              <w:rPr>
                <w:rFonts w:ascii="FuturaPrimaria-Medium" w:hAnsi="FuturaPrimaria-Medium" w:cs="FuturaPrimaria-Medium"/>
                <w:color w:val="000000"/>
                <w:sz w:val="24"/>
                <w:szCs w:val="24"/>
              </w:rPr>
            </w:pPr>
          </w:p>
        </w:tc>
      </w:tr>
    </w:tbl>
    <w:p w:rsidR="00E93E4B" w:rsidRDefault="00E93E4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A40F6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A40F67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40F67">
        <w:rPr>
          <w:rFonts w:ascii="FuturaPrimaria-Medium" w:hAnsi="FuturaPrimaria-Medium" w:cs="FuturaPrimaria-Medium"/>
          <w:color w:val="000000"/>
          <w:sz w:val="24"/>
          <w:szCs w:val="24"/>
        </w:rPr>
        <w:t>Al conocer la cultura de otras naciones o pueblos, y valorar sus ideas y costum</w:t>
      </w:r>
      <w:r w:rsidRPr="00A40F67">
        <w:rPr>
          <w:rFonts w:ascii="FuturaPrimaria-Medium" w:hAnsi="FuturaPrimaria-Medium" w:cs="FuturaPrimaria-Medium"/>
          <w:color w:val="000000"/>
          <w:sz w:val="24"/>
          <w:szCs w:val="24"/>
        </w:rPr>
        <w:softHyphen/>
        <w:t>bres, puedes darte cuenta del infinito número de posibilidades del ser humano, y sobre todo de la relevancia de que conserves tu identidad cultural, construida a lo largo de la historia de tu pueblo, la nación mexicana.</w:t>
      </w:r>
    </w:p>
    <w:p w:rsidR="00E93E4B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5.-Investiga sobre nuestra cultura como chiapanecos y cuál es nuestra identidad. Puedes agregar imágenes.</w:t>
      </w:r>
      <w:r w:rsidR="00382A8A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 w:rsidR="00382A8A" w:rsidRPr="00382A8A">
        <w:rPr>
          <w:rFonts w:ascii="FuturaPrimaria-Medium" w:hAnsi="FuturaPrimaria-Medium" w:cs="FuturaPrimaria-Medium"/>
          <w:b/>
          <w:color w:val="FF0000"/>
          <w:sz w:val="24"/>
          <w:szCs w:val="24"/>
        </w:rPr>
        <w:t xml:space="preserve">PRODUCTO 3 </w:t>
      </w:r>
      <w:r w:rsidR="00382A8A">
        <w:rPr>
          <w:rFonts w:ascii="FuturaPrimaria-Medium" w:hAnsi="FuturaPrimaria-Medium" w:cs="FuturaPrimaria-Medium"/>
          <w:b/>
          <w:color w:val="FF0000"/>
          <w:sz w:val="24"/>
          <w:szCs w:val="24"/>
        </w:rPr>
        <w:t xml:space="preserve"> </w:t>
      </w:r>
      <w:r w:rsidR="00382A8A" w:rsidRPr="00382A8A">
        <w:rPr>
          <w:rFonts w:ascii="FuturaPrimaria-Medium" w:hAnsi="FuturaPrimaria-Medium" w:cs="FuturaPrimaria-Medium"/>
          <w:b/>
          <w:color w:val="FF0000"/>
          <w:sz w:val="24"/>
          <w:szCs w:val="24"/>
        </w:rPr>
        <w:t>INVESTIGACIONES 5, 6 Y 7</w:t>
      </w:r>
    </w:p>
    <w:p w:rsidR="00E93E4B" w:rsidRDefault="00E93E4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93E4B" w:rsidRDefault="00E93E4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93E4B" w:rsidRDefault="00E93E4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93E4B" w:rsidRDefault="00E93E4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40F67">
        <w:rPr>
          <w:rFonts w:ascii="FuturaPrimaria-Medium" w:hAnsi="FuturaPrimaria-Medium" w:cs="FuturaPrimaria-Medium"/>
          <w:color w:val="000000"/>
          <w:sz w:val="24"/>
          <w:szCs w:val="24"/>
        </w:rPr>
        <w:t>En general, los estereotipos generan incomprensión y desprecio, por lo que es necesario analizarlos y no caer en prejuicios, es decir, apreciaciones sin fundamento. Los estereotipos y prejuicios suelen generar actitudes equivocadas. Tener una actitud crítica ante las imágenes de las publicaciones o de la televisión ayuda a plantearte metas libres de estereotipos. También a detectar y rechazar los estereotipos que ponen en riesgo tu imagen y tu salud.</w:t>
      </w: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40F67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En muchos países, incluyendo el nuestro, los púberes de tu edad se enfrentan en los medios y en la sociedad a ofertas y presiones para consumir cigarro, alcohol y otras sustancias adictivas que destruyen la salud y la voluntad de las personas. Algunos jovencitos empiezan a fumar por influencia de alguno de sus amigos. Son varios los motivos que llevan a algunas personas a probar sustancias adictivas:</w:t>
      </w: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6.-</w:t>
      </w:r>
      <w:r w:rsidR="00297CCF">
        <w:rPr>
          <w:rFonts w:ascii="FuturaPrimaria-Medium" w:hAnsi="FuturaPrimaria-Medium" w:cs="FuturaPrimaria-Medium"/>
          <w:color w:val="000000"/>
          <w:sz w:val="24"/>
          <w:szCs w:val="24"/>
        </w:rPr>
        <w:t>Realiza las siguientes investigaciones: puedes agregar imágenes.</w:t>
      </w: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¿Cuáles son las causas y consecuencias en los adolescentes el consumo de cigarros?</w:t>
      </w: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¿Cuáles son las causas y consecuencias en los adolescentes el consumo del alcohol?</w:t>
      </w: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297CCF" w:rsidRPr="00297CCF" w:rsidRDefault="00297CCF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97CCF">
        <w:rPr>
          <w:rFonts w:ascii="Arial" w:hAnsi="Arial" w:cs="Arial"/>
          <w:color w:val="000000"/>
          <w:sz w:val="20"/>
          <w:szCs w:val="20"/>
        </w:rPr>
        <w:t>Tu maestro te proyectara videos sobre estos</w:t>
      </w:r>
      <w:r>
        <w:rPr>
          <w:rFonts w:ascii="Arial" w:hAnsi="Arial" w:cs="Arial"/>
          <w:color w:val="000000"/>
          <w:sz w:val="20"/>
          <w:szCs w:val="20"/>
        </w:rPr>
        <w:t xml:space="preserve"> temas, </w:t>
      </w:r>
      <w:r w:rsidRPr="00297CCF">
        <w:rPr>
          <w:rFonts w:ascii="Arial" w:hAnsi="Arial" w:cs="Arial"/>
          <w:color w:val="000000"/>
          <w:sz w:val="20"/>
          <w:szCs w:val="20"/>
        </w:rPr>
        <w:t xml:space="preserve">puedes realizar en casa más investigaciones en internet pero con la compañía de tus papas. Nunca </w:t>
      </w:r>
      <w:r>
        <w:rPr>
          <w:rFonts w:ascii="Arial" w:hAnsi="Arial" w:cs="Arial"/>
          <w:color w:val="000000"/>
          <w:sz w:val="20"/>
          <w:szCs w:val="20"/>
        </w:rPr>
        <w:t>uses estos me</w:t>
      </w:r>
      <w:r w:rsidR="00054017">
        <w:rPr>
          <w:rFonts w:ascii="Arial" w:hAnsi="Arial" w:cs="Arial"/>
          <w:color w:val="000000"/>
          <w:sz w:val="20"/>
          <w:szCs w:val="20"/>
        </w:rPr>
        <w:t xml:space="preserve">dios sin la asesoría de un adulto y mucho menos ir en </w:t>
      </w:r>
      <w:proofErr w:type="spellStart"/>
      <w:r w:rsidR="00054017">
        <w:rPr>
          <w:rFonts w:ascii="Arial" w:hAnsi="Arial" w:cs="Arial"/>
          <w:color w:val="000000"/>
          <w:sz w:val="20"/>
          <w:szCs w:val="20"/>
        </w:rPr>
        <w:t>ci</w:t>
      </w:r>
      <w:r>
        <w:rPr>
          <w:rFonts w:ascii="Arial" w:hAnsi="Arial" w:cs="Arial"/>
          <w:color w:val="000000"/>
          <w:sz w:val="20"/>
          <w:szCs w:val="20"/>
        </w:rPr>
        <w:t>ber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solo.</w:t>
      </w: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La </w:t>
      </w:r>
      <w:r w:rsidRPr="00054017">
        <w:rPr>
          <w:rFonts w:ascii="FuturaPrimaria-Medium" w:hAnsi="FuturaPrimaria-Medium" w:cs="FuturaPrimaria-Medium"/>
          <w:color w:val="000000"/>
          <w:sz w:val="24"/>
          <w:szCs w:val="24"/>
        </w:rPr>
        <w:t>curiosidad; la creencia equivocada de que toman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do, fumando o drogándose se aca</w:t>
      </w:r>
      <w:r w:rsidRPr="00054017">
        <w:rPr>
          <w:rFonts w:ascii="FuturaPrimaria-Medium" w:hAnsi="FuturaPrimaria-Medium" w:cs="FuturaPrimaria-Medium"/>
          <w:color w:val="000000"/>
          <w:sz w:val="24"/>
          <w:szCs w:val="24"/>
        </w:rPr>
        <w:t>ban los problemas; la falta de información acerca de las graves consecuencias de su consumo; el hecho de que pueden conseguirse y la insistencia de los vendedores. Es importante que aprendas a cuidarte para no poner en riesgo tu salud. Puedes comentar con tus maestros, padres y amigos cómo cuidarla y cómo evitar las adicciones. Para tu sano desarrollo algunas medidas que puedes seguir son estudiar, alimentar-te adecuadamente, hacer ejercicio y divertirte con juegos, bailes, deportes, lecturas que desarrollen tu imaginación y que te informen. Busca amigos que te respeten y valoren. Participa en las diferentes actividades de los grupos a los que perteneces. Disfruta de la compañía y los consejos de tu familia. Todo esto te enriquecerá.</w:t>
      </w: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7.- Con el apoyo de un adulto realiza la investigación sobre los tipos de drogas. El adulto que te asesorara,  el decidirá cuales considera convenientes investigar acorde a tu edad. </w:t>
      </w: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¿Cuáles son las causas y consecuencias en el consumo en los adolescentes? </w:t>
      </w: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Puedes agregar imágenes.</w:t>
      </w: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05401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PARA APRENDER MÁS: pág. 16</w:t>
      </w:r>
    </w:p>
    <w:p w:rsidR="00A40F67" w:rsidRDefault="0005401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8.-</w:t>
      </w:r>
      <w:r w:rsidR="00DA052A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investiga en tu libro que es la pubertad.</w:t>
      </w: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9.-Elabora un proyecto de vida saludable, apóyate en tu libro sobre cuáles pueden ser los elementos para construirlo. Pág. 16</w:t>
      </w: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10.- Responde las siguientes preguntas. Pag.17</w:t>
      </w:r>
      <w:r w:rsidR="00CC407B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a 21</w:t>
      </w: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¿En qué consiste la integridad, seguridad física y emocional?</w:t>
      </w: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son las adicciones?</w:t>
      </w: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 es la función del plan familiar de protección civil?</w:t>
      </w: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DA052A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DA052A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se entiende por discapacidad?</w:t>
      </w: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¿Cuáles son los factores que generan la violencia en la sociedad?</w:t>
      </w: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¿Cuáles son tus derechos?</w:t>
      </w: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¿En qué consiste la actividad física, deporte y recreación?</w:t>
      </w: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CC407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11.-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>F</w:t>
      </w:r>
      <w:r w:rsidRPr="00CC407B">
        <w:rPr>
          <w:rFonts w:ascii="FuturaPrimaria-Medium" w:hAnsi="FuturaPrimaria-Medium" w:cs="FuturaPrimaria-Medium"/>
          <w:b/>
          <w:color w:val="000000"/>
          <w:sz w:val="24"/>
          <w:szCs w:val="24"/>
        </w:rPr>
        <w:t>ichero de institución.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 Pág. 22</w:t>
      </w:r>
    </w:p>
    <w:p w:rsidR="00CC407B" w:rsidRPr="00CC407B" w:rsidRDefault="00CC407B" w:rsidP="00CC407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 w:rsidRPr="00CC407B">
        <w:rPr>
          <w:rStyle w:val="A5"/>
          <w:sz w:val="24"/>
          <w:szCs w:val="24"/>
        </w:rPr>
        <w:t>P</w:t>
      </w:r>
      <w:r w:rsidRPr="00CC407B">
        <w:rPr>
          <w:rFonts w:ascii="Myriad Pro" w:hAnsi="Myriad Pro" w:cs="Myriad Pro"/>
          <w:sz w:val="24"/>
          <w:szCs w:val="24"/>
        </w:rPr>
        <w:t>ara</w:t>
      </w:r>
      <w:r>
        <w:rPr>
          <w:rFonts w:ascii="Myriad Pro" w:hAnsi="Myriad Pro" w:cs="Myriad Pro"/>
        </w:rPr>
        <w:t xml:space="preserve"> responder a preguntas que son de tu inte</w:t>
      </w:r>
      <w:r>
        <w:rPr>
          <w:rFonts w:ascii="Myriad Pro" w:hAnsi="Myriad Pro" w:cs="Myriad Pro"/>
        </w:rPr>
        <w:softHyphen/>
        <w:t>rés o para informarte de los temas y tareas esco</w:t>
      </w:r>
      <w:r>
        <w:rPr>
          <w:rFonts w:ascii="Myriad Pro" w:hAnsi="Myriad Pro" w:cs="Myriad Pro"/>
        </w:rPr>
        <w:softHyphen/>
        <w:t>lares, puedes acudir a instituciones que ofrecen servicios e información de gran utilidad.</w:t>
      </w:r>
    </w:p>
    <w:p w:rsidR="00CC407B" w:rsidRDefault="00CC407B" w:rsidP="00CC407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t>Es necesario que cuando uses internet lo ha</w:t>
      </w:r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softHyphen/>
        <w:t>gas con la autorización de tus papás o de otro adulto, y bajo su cuidado. Aprende a evitar los riesgos que presenta internet y no des datos per</w:t>
      </w:r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softHyphen/>
        <w:t xml:space="preserve">sonales ni </w:t>
      </w:r>
      <w:proofErr w:type="spellStart"/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t>concertes</w:t>
      </w:r>
      <w:proofErr w:type="spellEnd"/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citas con desconocidos. </w:t>
      </w:r>
    </w:p>
    <w:p w:rsidR="00833AF8" w:rsidRDefault="00833AF8" w:rsidP="00CC407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Pr="00CC407B" w:rsidRDefault="00833AF8" w:rsidP="00CC407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CC407B" w:rsidP="00CC407B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t>En tu salón de clases puedes integrarte a un equipo y elaborar un fichero de instituciones. Así sabrás qué servicios les ofrecen y qué tipo de in</w:t>
      </w:r>
      <w:r w:rsidRPr="00CC407B">
        <w:rPr>
          <w:rFonts w:ascii="FuturaPrimaria-Medium" w:hAnsi="FuturaPrimaria-Medium" w:cs="FuturaPrimaria-Medium"/>
          <w:color w:val="000000"/>
          <w:sz w:val="24"/>
          <w:szCs w:val="24"/>
        </w:rPr>
        <w:softHyphen/>
        <w:t>formación proporcionan, así como los horarios de atención.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</w:p>
    <w:p w:rsidR="00833AF8" w:rsidRPr="00833AF8" w:rsidRDefault="00CC407B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Diseñar en grupo de manera digital y después los alumnos lo anotaran en su agenda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..</w:t>
      </w:r>
      <w:proofErr w:type="gramEnd"/>
    </w:p>
    <w:p w:rsidR="00833AF8" w:rsidRDefault="00833AF8" w:rsidP="00833AF8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833AF8" w:rsidRPr="0029087D" w:rsidRDefault="00833AF8" w:rsidP="00833AF8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833AF8" w:rsidRPr="00833AF8" w:rsidRDefault="00833AF8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833AF8">
        <w:rPr>
          <w:rFonts w:ascii="FuturaPrimaria-Medium" w:hAnsi="FuturaPrimaria-Medium" w:cs="FuturaPrimaria-Medium"/>
          <w:b/>
          <w:bCs/>
          <w:color w:val="000000"/>
          <w:sz w:val="24"/>
          <w:szCs w:val="24"/>
        </w:rPr>
        <w:t xml:space="preserve">Análisis </w:t>
      </w:r>
    </w:p>
    <w:p w:rsidR="00833AF8" w:rsidRPr="00833AF8" w:rsidRDefault="00833AF8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833AF8">
        <w:rPr>
          <w:rFonts w:ascii="FuturaPrimaria-Medium" w:hAnsi="FuturaPrimaria-Medium" w:cs="FuturaPrimaria-Medium"/>
          <w:bCs/>
          <w:color w:val="000000"/>
          <w:sz w:val="24"/>
          <w:szCs w:val="24"/>
        </w:rPr>
        <w:t>12.-P</w:t>
      </w:r>
      <w:r w:rsidRPr="00833AF8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ara analizar un hecho o suceso puedes utilizar el juego de desempeño de papeles. </w:t>
      </w:r>
    </w:p>
    <w:p w:rsidR="00CC407B" w:rsidRDefault="00833AF8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833AF8">
        <w:rPr>
          <w:rFonts w:ascii="FuturaPrimaria-Medium" w:hAnsi="FuturaPrimaria-Medium" w:cs="FuturaPrimaria-Medium"/>
          <w:color w:val="000000"/>
          <w:sz w:val="24"/>
          <w:szCs w:val="24"/>
        </w:rPr>
        <w:t>Al realizar este juego es relevante que cada uno tome en cuenta los sentimientos, emociones o razonamientos que cree que tiene el personaje que va a interpretar. Es una manera divertida de com</w:t>
      </w:r>
      <w:r w:rsidRPr="00833AF8">
        <w:rPr>
          <w:rFonts w:ascii="FuturaPrimaria-Medium" w:hAnsi="FuturaPrimaria-Medium" w:cs="FuturaPrimaria-Medium"/>
          <w:color w:val="000000"/>
          <w:sz w:val="24"/>
          <w:szCs w:val="24"/>
        </w:rPr>
        <w:softHyphen/>
        <w:t>prender por qué los personajes de la historia representada hicieron algo o tomaron ciertas decisiones; es un ejercicio de empatía.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Se trabajara esta actividad en </w:t>
      </w:r>
      <w:r w:rsidRP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español proyecto 1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sobre el diseño de sucesos históricos de </w:t>
      </w:r>
      <w:r w:rsidRP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AGUSTIN DE ITURBIDE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>.</w:t>
      </w: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13.-Ejercicios </w:t>
      </w:r>
      <w:r w:rsidR="00382A8A">
        <w:rPr>
          <w:rFonts w:ascii="FuturaPrimaria-Medium" w:hAnsi="FuturaPrimaria-Medium" w:cs="FuturaPrimaria-Medium"/>
          <w:color w:val="000000"/>
          <w:sz w:val="24"/>
          <w:szCs w:val="24"/>
        </w:rPr>
        <w:t>pág.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24 a 30 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>E</w:t>
      </w:r>
      <w:r w:rsidRP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N EL LIBRO</w:t>
      </w:r>
    </w:p>
    <w:p w:rsidR="00691B66" w:rsidRPr="00833AF8" w:rsidRDefault="00833AF8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14.- autoevaluación </w:t>
      </w:r>
      <w:r w:rsidR="00382A8A">
        <w:rPr>
          <w:rFonts w:ascii="FuturaPrimaria-Medium" w:hAnsi="FuturaPrimaria-Medium" w:cs="FuturaPrimaria-Medium"/>
          <w:b/>
          <w:color w:val="000000"/>
          <w:sz w:val="24"/>
          <w:szCs w:val="24"/>
        </w:rPr>
        <w:t>pág.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 31</w:t>
      </w:r>
    </w:p>
    <w:p w:rsidR="00576D61" w:rsidRPr="001478CB" w:rsidRDefault="00576D61" w:rsidP="001478CB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585E19">
        <w:rPr>
          <w:b/>
          <w:color w:val="FFFFFF" w:themeColor="background1"/>
          <w:sz w:val="26"/>
          <w:szCs w:val="26"/>
        </w:rPr>
        <w:t xml:space="preserve">EVALUACION DE FORMACION CIVICA Y ETICA </w:t>
      </w:r>
      <w:r w:rsidR="0081011E">
        <w:rPr>
          <w:b/>
          <w:color w:val="FFFFFF" w:themeColor="background1"/>
          <w:sz w:val="26"/>
          <w:szCs w:val="26"/>
        </w:rPr>
        <w:t xml:space="preserve"> DEL 1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576D61" w:rsidRPr="007927E0">
        <w:rPr>
          <w:b/>
          <w:sz w:val="26"/>
          <w:szCs w:val="26"/>
        </w:rPr>
        <w:t>---10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6D61D5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Pr="006D61D5">
        <w:rPr>
          <w:b/>
          <w:sz w:val="26"/>
          <w:szCs w:val="26"/>
          <w:lang w:val="es-ES"/>
        </w:rPr>
        <w:t xml:space="preserve">  </w:t>
      </w:r>
      <w:r w:rsidR="00F8367D">
        <w:rPr>
          <w:b/>
          <w:sz w:val="26"/>
          <w:szCs w:val="26"/>
          <w:lang w:val="es-ES"/>
        </w:rPr>
        <w:t>DIBUJO DE TU VIDA</w:t>
      </w:r>
    </w:p>
    <w:p w:rsidR="006D61D5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F8367D">
        <w:rPr>
          <w:b/>
          <w:sz w:val="26"/>
          <w:szCs w:val="26"/>
          <w:lang w:val="es-ES"/>
        </w:rPr>
        <w:t xml:space="preserve"> DIBUJO FAMILIAR</w:t>
      </w:r>
    </w:p>
    <w:p w:rsidR="00576D61" w:rsidRPr="006D61D5" w:rsidRDefault="006D61D5" w:rsidP="00F8367D">
      <w:pPr>
        <w:pStyle w:val="Sinespaciado"/>
        <w:shd w:val="clear" w:color="auto" w:fill="948A54" w:themeFill="background2" w:themeFillShade="80"/>
        <w:tabs>
          <w:tab w:val="left" w:pos="1720"/>
        </w:tabs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F8367D">
        <w:rPr>
          <w:b/>
          <w:sz w:val="26"/>
          <w:szCs w:val="26"/>
          <w:lang w:val="es-ES"/>
        </w:rPr>
        <w:t xml:space="preserve"> INVESTIGACIONES ACTIVIDADES 5, 6 Y 7</w:t>
      </w:r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bookmarkStart w:id="0" w:name="_GoBack"/>
      <w:bookmarkEnd w:id="0"/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6811CF" w:rsidRPr="00B2495B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6811CF" w:rsidRPr="00B2495B" w:rsidSect="00D3718F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04" w:rsidRDefault="00B42004" w:rsidP="00A103DF">
      <w:pPr>
        <w:spacing w:after="0" w:line="240" w:lineRule="auto"/>
      </w:pPr>
      <w:r>
        <w:separator/>
      </w:r>
    </w:p>
  </w:endnote>
  <w:endnote w:type="continuationSeparator" w:id="0">
    <w:p w:rsidR="00B42004" w:rsidRDefault="00B42004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B42004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C57F0" w:rsidRPr="0081011E" w:rsidRDefault="00BC57F0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Pr="0081011E" w:rsidRDefault="00BC57F0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C57F0" w:rsidRPr="0081011E" w:rsidRDefault="00BC57F0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="00A97050" w:rsidRPr="0081011E">
                    <w:rPr>
                      <w:b/>
                    </w:rPr>
                    <w:fldChar w:fldCharType="begin"/>
                  </w:r>
                  <w:r w:rsidR="00A97050" w:rsidRPr="0081011E">
                    <w:rPr>
                      <w:b/>
                    </w:rPr>
                    <w:instrText xml:space="preserve"> PAGE   \* MERGEFORMAT </w:instrText>
                  </w:r>
                  <w:r w:rsidR="00A97050" w:rsidRPr="0081011E">
                    <w:rPr>
                      <w:b/>
                    </w:rPr>
                    <w:fldChar w:fldCharType="separate"/>
                  </w:r>
                  <w:r w:rsidR="00382A8A">
                    <w:rPr>
                      <w:b/>
                      <w:noProof/>
                    </w:rPr>
                    <w:t>8</w:t>
                  </w:r>
                  <w:r w:rsidR="00A97050"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04" w:rsidRDefault="00B42004" w:rsidP="00A103DF">
      <w:pPr>
        <w:spacing w:after="0" w:line="240" w:lineRule="auto"/>
      </w:pPr>
      <w:r>
        <w:separator/>
      </w:r>
    </w:p>
  </w:footnote>
  <w:footnote w:type="continuationSeparator" w:id="0">
    <w:p w:rsidR="00B42004" w:rsidRDefault="00B42004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B42004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C57F0" w:rsidRPr="00EA523F" w:rsidRDefault="00B42004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411F6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C57F0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="004411F6">
                    <w:rPr>
                      <w:b/>
                      <w:sz w:val="12"/>
                      <w:szCs w:val="12"/>
                    </w:rPr>
                    <w:t>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="004411F6">
                    <w:rPr>
                      <w:b/>
                      <w:sz w:val="12"/>
                      <w:szCs w:val="12"/>
                    </w:rPr>
                    <w:t>2014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6D0F48F7" wp14:editId="7E6F190C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7A32"/>
    <w:rsid w:val="00054017"/>
    <w:rsid w:val="0009653F"/>
    <w:rsid w:val="00137839"/>
    <w:rsid w:val="00145DE7"/>
    <w:rsid w:val="001478CB"/>
    <w:rsid w:val="0015167D"/>
    <w:rsid w:val="001D26A5"/>
    <w:rsid w:val="001D7FAF"/>
    <w:rsid w:val="002723CA"/>
    <w:rsid w:val="002842FF"/>
    <w:rsid w:val="0029087D"/>
    <w:rsid w:val="00297CCF"/>
    <w:rsid w:val="00343074"/>
    <w:rsid w:val="00371020"/>
    <w:rsid w:val="00382A8A"/>
    <w:rsid w:val="003D7BA7"/>
    <w:rsid w:val="004017CA"/>
    <w:rsid w:val="004411F6"/>
    <w:rsid w:val="004E4BD8"/>
    <w:rsid w:val="00576D61"/>
    <w:rsid w:val="00585E19"/>
    <w:rsid w:val="005E2B92"/>
    <w:rsid w:val="00633E25"/>
    <w:rsid w:val="006811CF"/>
    <w:rsid w:val="00691B66"/>
    <w:rsid w:val="006A7D35"/>
    <w:rsid w:val="006D61D5"/>
    <w:rsid w:val="007A4166"/>
    <w:rsid w:val="007B23C2"/>
    <w:rsid w:val="007F5A97"/>
    <w:rsid w:val="0081011E"/>
    <w:rsid w:val="00833AF8"/>
    <w:rsid w:val="00865C4A"/>
    <w:rsid w:val="008C6E96"/>
    <w:rsid w:val="0091064E"/>
    <w:rsid w:val="00960975"/>
    <w:rsid w:val="00966BD1"/>
    <w:rsid w:val="009B10A6"/>
    <w:rsid w:val="009D52F5"/>
    <w:rsid w:val="00A103DF"/>
    <w:rsid w:val="00A33CBD"/>
    <w:rsid w:val="00A40F67"/>
    <w:rsid w:val="00A73B3C"/>
    <w:rsid w:val="00A97050"/>
    <w:rsid w:val="00B2495B"/>
    <w:rsid w:val="00B42004"/>
    <w:rsid w:val="00BC57F0"/>
    <w:rsid w:val="00BD538B"/>
    <w:rsid w:val="00C25F60"/>
    <w:rsid w:val="00C67AEA"/>
    <w:rsid w:val="00CC407B"/>
    <w:rsid w:val="00CD510B"/>
    <w:rsid w:val="00D3718F"/>
    <w:rsid w:val="00DA052A"/>
    <w:rsid w:val="00DA07D1"/>
    <w:rsid w:val="00DC6EA4"/>
    <w:rsid w:val="00E93E4B"/>
    <w:rsid w:val="00EA523F"/>
    <w:rsid w:val="00ED376D"/>
    <w:rsid w:val="00F8367D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CC407B"/>
    <w:pPr>
      <w:autoSpaceDE w:val="0"/>
      <w:autoSpaceDN w:val="0"/>
      <w:adjustRightInd w:val="0"/>
      <w:spacing w:after="0" w:line="240" w:lineRule="auto"/>
    </w:pPr>
    <w:rPr>
      <w:rFonts w:ascii="Myriad Pro Black" w:hAnsi="Myriad Pro Black" w:cs="Myriad Pro Black"/>
      <w:color w:val="000000"/>
      <w:sz w:val="24"/>
      <w:szCs w:val="24"/>
    </w:rPr>
  </w:style>
  <w:style w:type="character" w:customStyle="1" w:styleId="A5">
    <w:name w:val="A5"/>
    <w:uiPriority w:val="99"/>
    <w:rsid w:val="00CC407B"/>
    <w:rPr>
      <w:rFonts w:cs="Myriad Pro Black"/>
      <w:b/>
      <w:bCs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707AC"/>
    <w:rsid w:val="00323B95"/>
    <w:rsid w:val="00424953"/>
    <w:rsid w:val="004B4C40"/>
    <w:rsid w:val="008B3083"/>
    <w:rsid w:val="00A53E8C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20</cp:revision>
  <cp:lastPrinted>2012-11-03T04:14:00Z</cp:lastPrinted>
  <dcterms:created xsi:type="dcterms:W3CDTF">2012-11-03T05:09:00Z</dcterms:created>
  <dcterms:modified xsi:type="dcterms:W3CDTF">2013-11-29T17:05:00Z</dcterms:modified>
</cp:coreProperties>
</file>